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E8" w:rsidRDefault="00E441E8" w:rsidP="00E441E8">
      <w:pPr>
        <w:pStyle w:val="1"/>
        <w:spacing w:before="71"/>
        <w:ind w:left="4015" w:right="1354"/>
        <w:jc w:val="center"/>
        <w:rPr>
          <w:lang w:val="ru-RU"/>
        </w:rPr>
      </w:pPr>
      <w:r>
        <w:rPr>
          <w:lang w:val="ru-RU"/>
        </w:rPr>
        <w:t>Аннотация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8128"/>
      </w:tblGrid>
      <w:tr w:rsidR="00E441E8" w:rsidTr="00E441E8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9A" w:rsidRDefault="009F7D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– дефектолога 1 и 2 зрительной группы</w:t>
            </w:r>
          </w:p>
          <w:p w:rsidR="00E441E8" w:rsidRDefault="009F7D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441E8">
              <w:rPr>
                <w:sz w:val="24"/>
                <w:szCs w:val="24"/>
              </w:rPr>
              <w:t>корпус № 1)</w:t>
            </w:r>
          </w:p>
          <w:p w:rsidR="00E441E8" w:rsidRDefault="00E441E8">
            <w:pPr>
              <w:autoSpaceDN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E8" w:rsidRDefault="00E441E8" w:rsidP="00281C5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9F7D9A" w:rsidRPr="009F7D9A">
              <w:rPr>
                <w:sz w:val="24"/>
                <w:szCs w:val="24"/>
              </w:rPr>
              <w:t>Кабинет находится на втором</w:t>
            </w:r>
            <w:r w:rsidR="009F7D9A">
              <w:rPr>
                <w:sz w:val="24"/>
                <w:szCs w:val="24"/>
              </w:rPr>
              <w:t xml:space="preserve"> этаже. К</w:t>
            </w:r>
            <w:r w:rsidR="009F7D9A" w:rsidRPr="009F7D9A">
              <w:rPr>
                <w:sz w:val="24"/>
                <w:szCs w:val="24"/>
              </w:rPr>
              <w:t xml:space="preserve">абинет </w:t>
            </w:r>
            <w:r w:rsidR="009F7D9A">
              <w:rPr>
                <w:sz w:val="24"/>
                <w:szCs w:val="24"/>
              </w:rPr>
              <w:t xml:space="preserve">оснащен современными </w:t>
            </w:r>
            <w:r w:rsidR="009F7D9A" w:rsidRPr="009F7D9A">
              <w:rPr>
                <w:sz w:val="24"/>
                <w:szCs w:val="24"/>
              </w:rPr>
              <w:t>игр</w:t>
            </w:r>
            <w:r w:rsidR="009F7D9A">
              <w:rPr>
                <w:sz w:val="24"/>
                <w:szCs w:val="24"/>
              </w:rPr>
              <w:t xml:space="preserve">ами и пособиями </w:t>
            </w:r>
            <w:r w:rsidR="009F7D9A" w:rsidRPr="009F7D9A">
              <w:rPr>
                <w:sz w:val="24"/>
                <w:szCs w:val="24"/>
              </w:rPr>
              <w:t xml:space="preserve">для коррекции </w:t>
            </w:r>
            <w:r w:rsidR="009F7D9A">
              <w:rPr>
                <w:sz w:val="24"/>
                <w:szCs w:val="24"/>
              </w:rPr>
              <w:t>зрительного восприятия детей</w:t>
            </w:r>
            <w:r w:rsidR="00281C56">
              <w:rPr>
                <w:sz w:val="24"/>
                <w:szCs w:val="24"/>
              </w:rPr>
              <w:t>:</w:t>
            </w:r>
            <w:r w:rsidR="009F7D9A">
              <w:rPr>
                <w:sz w:val="24"/>
                <w:szCs w:val="24"/>
              </w:rPr>
              <w:t xml:space="preserve"> </w:t>
            </w:r>
            <w:r w:rsidR="009F7D9A" w:rsidRPr="009F7D9A">
              <w:rPr>
                <w:sz w:val="24"/>
                <w:szCs w:val="24"/>
              </w:rPr>
              <w:t xml:space="preserve">игрушки, </w:t>
            </w:r>
            <w:r w:rsidR="00281C56">
              <w:rPr>
                <w:sz w:val="24"/>
                <w:szCs w:val="24"/>
              </w:rPr>
              <w:t>картины,</w:t>
            </w:r>
            <w:r w:rsidR="009F7D9A" w:rsidRPr="009F7D9A">
              <w:rPr>
                <w:sz w:val="24"/>
                <w:szCs w:val="24"/>
              </w:rPr>
              <w:t xml:space="preserve"> дидактический материал для </w:t>
            </w:r>
            <w:r w:rsidR="00281C56">
              <w:rPr>
                <w:sz w:val="24"/>
                <w:szCs w:val="24"/>
              </w:rPr>
              <w:t>коррекционных занятий по всем направлениям работы. В кабинете имеется мебель: шкаф для пособий, стол детский (2</w:t>
            </w:r>
            <w:r w:rsidR="009F7D9A" w:rsidRPr="009F7D9A">
              <w:rPr>
                <w:sz w:val="24"/>
                <w:szCs w:val="24"/>
              </w:rPr>
              <w:t xml:space="preserve"> шт.), стул де</w:t>
            </w:r>
            <w:r w:rsidR="00281C56">
              <w:rPr>
                <w:sz w:val="24"/>
                <w:szCs w:val="24"/>
              </w:rPr>
              <w:t>тский (8</w:t>
            </w:r>
            <w:r w:rsidR="009F7D9A" w:rsidRPr="009F7D9A">
              <w:rPr>
                <w:sz w:val="24"/>
                <w:szCs w:val="24"/>
              </w:rPr>
              <w:t xml:space="preserve"> шт.), стол взрослый (1 шт.), стул взросл</w:t>
            </w:r>
            <w:r w:rsidR="00281C56">
              <w:rPr>
                <w:sz w:val="24"/>
                <w:szCs w:val="24"/>
              </w:rPr>
              <w:t>ый (1 шт.)</w:t>
            </w:r>
            <w:r w:rsidR="00F42EFF">
              <w:rPr>
                <w:sz w:val="24"/>
                <w:szCs w:val="24"/>
              </w:rPr>
              <w:t>,</w:t>
            </w:r>
            <w:r w:rsidR="00281C56">
              <w:rPr>
                <w:sz w:val="24"/>
                <w:szCs w:val="24"/>
              </w:rPr>
              <w:t xml:space="preserve"> демонстрационный хохломской стол, мольберт.</w:t>
            </w:r>
          </w:p>
        </w:tc>
      </w:tr>
      <w:tr w:rsidR="00E441E8" w:rsidTr="00E441E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E8" w:rsidRDefault="00E44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E8" w:rsidRDefault="00E441E8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детей-инвалидов и детей с ОВЗ</w:t>
            </w:r>
          </w:p>
          <w:p w:rsidR="00627707" w:rsidRDefault="00627707" w:rsidP="00627707">
            <w:pPr>
              <w:widowControl w:val="0"/>
              <w:autoSpaceDE w:val="0"/>
              <w:autoSpaceDN w:val="0"/>
              <w:ind w:left="270"/>
              <w:rPr>
                <w:color w:val="000000"/>
                <w:sz w:val="24"/>
                <w:szCs w:val="24"/>
              </w:rPr>
            </w:pPr>
            <w:r w:rsidRPr="002A3B9C">
              <w:rPr>
                <w:color w:val="000000"/>
                <w:sz w:val="24"/>
                <w:szCs w:val="24"/>
              </w:rPr>
              <w:t xml:space="preserve">Игровой </w:t>
            </w:r>
            <w:proofErr w:type="spellStart"/>
            <w:r w:rsidRPr="002A3B9C">
              <w:rPr>
                <w:color w:val="000000"/>
                <w:sz w:val="24"/>
                <w:szCs w:val="24"/>
              </w:rPr>
              <w:t>психо</w:t>
            </w:r>
            <w:proofErr w:type="spellEnd"/>
            <w:r w:rsidRPr="002A3B9C">
              <w:rPr>
                <w:color w:val="000000"/>
                <w:sz w:val="24"/>
                <w:szCs w:val="24"/>
              </w:rPr>
              <w:t xml:space="preserve">-коррекционный комплекс </w:t>
            </w:r>
            <w:proofErr w:type="spellStart"/>
            <w:r w:rsidRPr="002A3B9C">
              <w:rPr>
                <w:color w:val="000000"/>
                <w:sz w:val="24"/>
                <w:szCs w:val="24"/>
              </w:rPr>
              <w:t>Пертра</w:t>
            </w:r>
            <w:proofErr w:type="spellEnd"/>
            <w:r w:rsidRPr="002A3B9C">
              <w:rPr>
                <w:color w:val="000000"/>
                <w:sz w:val="24"/>
                <w:szCs w:val="24"/>
              </w:rPr>
              <w:t>, ноутбук, диски, компьютерная программа «Клинок», панель «Дерево», деревянная радуга, орнамент «Цветные сверкающие камешки», мольберт прозрачный.</w:t>
            </w:r>
          </w:p>
          <w:p w:rsidR="00E441E8" w:rsidRDefault="00E441E8" w:rsidP="00627707">
            <w:pPr>
              <w:widowControl w:val="0"/>
              <w:autoSpaceDE w:val="0"/>
              <w:autoSpaceDN w:val="0"/>
              <w:ind w:left="27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b/>
                <w:bCs/>
                <w:color w:val="FF0000"/>
                <w:sz w:val="24"/>
                <w:szCs w:val="24"/>
              </w:rPr>
              <w:t>Обеспечение психологической безопасности личности ребенка с ОВЗ</w:t>
            </w:r>
            <w:r>
              <w:rPr>
                <w:sz w:val="24"/>
                <w:szCs w:val="24"/>
              </w:rPr>
              <w:t> обеспечивается благодаря оптимальному двигательному режиму, правильному распределению физических и интеллектуальных нагрузок, доброжелательному стилю общения взрослого с детьми, использованию приемов релаксации в режиме дня.</w:t>
            </w:r>
          </w:p>
        </w:tc>
      </w:tr>
    </w:tbl>
    <w:p w:rsidR="00E441E8" w:rsidRDefault="00E441E8" w:rsidP="004473F7">
      <w:pPr>
        <w:spacing w:line="234" w:lineRule="auto"/>
        <w:ind w:left="3800" w:right="360" w:hanging="2618"/>
        <w:rPr>
          <w:rFonts w:eastAsia="Times New Roman"/>
          <w:b/>
          <w:bCs/>
          <w:sz w:val="24"/>
          <w:szCs w:val="24"/>
        </w:rPr>
      </w:pPr>
    </w:p>
    <w:p w:rsidR="00B37155" w:rsidRDefault="004473F7" w:rsidP="00B37155">
      <w:pPr>
        <w:spacing w:line="234" w:lineRule="auto"/>
        <w:ind w:left="3800" w:right="360" w:hanging="261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Развивающая предметно-пространственная среда</w:t>
      </w:r>
      <w:r w:rsidR="00B37155">
        <w:rPr>
          <w:rFonts w:eastAsia="Times New Roman"/>
          <w:b/>
          <w:bCs/>
          <w:sz w:val="24"/>
          <w:szCs w:val="24"/>
        </w:rPr>
        <w:t xml:space="preserve"> кабинета</w:t>
      </w:r>
    </w:p>
    <w:p w:rsidR="00B37155" w:rsidRDefault="00FD3B15" w:rsidP="00B37155">
      <w:pPr>
        <w:spacing w:line="234" w:lineRule="auto"/>
        <w:ind w:left="3800" w:right="360" w:hanging="261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учителя - дефектолога</w:t>
      </w:r>
      <w:r w:rsidR="004473F7">
        <w:rPr>
          <w:rFonts w:eastAsia="Times New Roman"/>
          <w:b/>
          <w:bCs/>
          <w:sz w:val="24"/>
          <w:szCs w:val="24"/>
        </w:rPr>
        <w:t xml:space="preserve"> </w:t>
      </w:r>
      <w:r w:rsidR="00B37155">
        <w:rPr>
          <w:rFonts w:eastAsia="Times New Roman"/>
          <w:b/>
          <w:bCs/>
          <w:sz w:val="24"/>
          <w:szCs w:val="24"/>
        </w:rPr>
        <w:t>групп</w:t>
      </w:r>
      <w:r>
        <w:rPr>
          <w:rFonts w:eastAsia="Times New Roman"/>
          <w:b/>
          <w:bCs/>
          <w:sz w:val="24"/>
          <w:szCs w:val="24"/>
        </w:rPr>
        <w:t>ы</w:t>
      </w:r>
      <w:r w:rsidR="00C96734">
        <w:rPr>
          <w:rFonts w:eastAsia="Times New Roman"/>
          <w:b/>
          <w:bCs/>
          <w:sz w:val="24"/>
          <w:szCs w:val="24"/>
        </w:rPr>
        <w:t xml:space="preserve"> №1</w:t>
      </w:r>
      <w:r>
        <w:rPr>
          <w:rFonts w:eastAsia="Times New Roman"/>
          <w:b/>
          <w:bCs/>
          <w:sz w:val="24"/>
          <w:szCs w:val="24"/>
        </w:rPr>
        <w:t xml:space="preserve">, </w:t>
      </w:r>
      <w:r w:rsidR="00B37155">
        <w:rPr>
          <w:rFonts w:eastAsia="Times New Roman"/>
          <w:b/>
          <w:bCs/>
          <w:sz w:val="24"/>
          <w:szCs w:val="24"/>
        </w:rPr>
        <w:t xml:space="preserve">№2 (корпус </w:t>
      </w:r>
      <w:r w:rsidR="00C96734">
        <w:rPr>
          <w:rFonts w:eastAsia="Times New Roman"/>
          <w:b/>
          <w:bCs/>
          <w:sz w:val="24"/>
          <w:szCs w:val="24"/>
        </w:rPr>
        <w:t xml:space="preserve"> 1) </w:t>
      </w:r>
    </w:p>
    <w:p w:rsidR="004473F7" w:rsidRDefault="00C96734" w:rsidP="00B37155">
      <w:pPr>
        <w:spacing w:line="234" w:lineRule="auto"/>
        <w:ind w:left="3800" w:right="360" w:hanging="26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ДОУ № </w:t>
      </w:r>
      <w:r w:rsidR="004473F7">
        <w:rPr>
          <w:rFonts w:eastAsia="Times New Roman"/>
          <w:b/>
          <w:bCs/>
          <w:sz w:val="24"/>
          <w:szCs w:val="24"/>
        </w:rPr>
        <w:t>8 г. Липецка</w:t>
      </w:r>
    </w:p>
    <w:p w:rsidR="004473F7" w:rsidRDefault="004473F7" w:rsidP="004473F7">
      <w:pPr>
        <w:spacing w:line="20" w:lineRule="exact"/>
        <w:rPr>
          <w:sz w:val="24"/>
          <w:szCs w:val="24"/>
        </w:rPr>
      </w:pPr>
    </w:p>
    <w:p w:rsidR="004473F7" w:rsidRDefault="00FD67EC" w:rsidP="004473F7">
      <w:pPr>
        <w:numPr>
          <w:ilvl w:val="0"/>
          <w:numId w:val="1"/>
        </w:numPr>
        <w:tabs>
          <w:tab w:val="left" w:pos="1049"/>
        </w:tabs>
        <w:spacing w:line="236" w:lineRule="auto"/>
        <w:ind w:left="1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кабинете</w:t>
      </w:r>
      <w:r w:rsidR="004473F7">
        <w:rPr>
          <w:rFonts w:eastAsia="Times New Roman"/>
          <w:sz w:val="24"/>
          <w:szCs w:val="24"/>
        </w:rPr>
        <w:t xml:space="preserve"> имеются разнообразные материалы, оборудование и инвентарь для развития детей младшего дошкольного возраста в соответствии с особенностями данного возрастного этапа, охраны и укрепления здоровья воспитанников, </w:t>
      </w:r>
      <w:proofErr w:type="spellStart"/>
      <w:r w:rsidR="004473F7">
        <w:rPr>
          <w:rFonts w:eastAsia="Times New Roman"/>
          <w:sz w:val="24"/>
          <w:szCs w:val="24"/>
        </w:rPr>
        <w:t>учѐта</w:t>
      </w:r>
      <w:proofErr w:type="spellEnd"/>
      <w:r w:rsidR="004473F7">
        <w:rPr>
          <w:rFonts w:eastAsia="Times New Roman"/>
          <w:sz w:val="24"/>
          <w:szCs w:val="24"/>
        </w:rPr>
        <w:t xml:space="preserve"> особенностей их развития.</w:t>
      </w:r>
    </w:p>
    <w:p w:rsidR="004473F7" w:rsidRDefault="004473F7" w:rsidP="004473F7">
      <w:pPr>
        <w:spacing w:line="18" w:lineRule="exact"/>
        <w:rPr>
          <w:rFonts w:eastAsia="Times New Roman"/>
          <w:sz w:val="24"/>
          <w:szCs w:val="24"/>
        </w:rPr>
      </w:pPr>
    </w:p>
    <w:p w:rsidR="004473F7" w:rsidRDefault="004473F7" w:rsidP="004473F7">
      <w:pPr>
        <w:spacing w:line="234" w:lineRule="auto"/>
        <w:ind w:left="12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4473F7" w:rsidRDefault="004473F7" w:rsidP="004473F7">
      <w:pPr>
        <w:spacing w:line="9" w:lineRule="exact"/>
        <w:rPr>
          <w:rFonts w:eastAsia="Times New Roman"/>
          <w:sz w:val="24"/>
          <w:szCs w:val="24"/>
        </w:rPr>
      </w:pPr>
    </w:p>
    <w:p w:rsidR="004473F7" w:rsidRDefault="004473F7" w:rsidP="004473F7">
      <w:pPr>
        <w:spacing w:line="234" w:lineRule="auto"/>
        <w:ind w:left="1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игровую, познавательную и творческую активность всех воспитанников, экспериментирование с доступными детям материалами;</w:t>
      </w:r>
    </w:p>
    <w:p w:rsidR="004473F7" w:rsidRDefault="004473F7" w:rsidP="004473F7">
      <w:pPr>
        <w:spacing w:line="1" w:lineRule="exact"/>
        <w:rPr>
          <w:rFonts w:eastAsia="Times New Roman"/>
          <w:sz w:val="24"/>
          <w:szCs w:val="24"/>
        </w:rPr>
      </w:pP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>двигательную активность;</w:t>
      </w: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>эмоциональное благополучие детей;</w:t>
      </w: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>возможность самовыражения детей.</w:t>
      </w:r>
    </w:p>
    <w:p w:rsidR="004473F7" w:rsidRDefault="004473F7" w:rsidP="004473F7">
      <w:pPr>
        <w:spacing w:line="4" w:lineRule="exact"/>
        <w:rPr>
          <w:rFonts w:eastAsia="Times New Roman"/>
          <w:sz w:val="24"/>
          <w:szCs w:val="24"/>
        </w:rPr>
      </w:pP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организации образовательного пространства учитываются требования:</w:t>
      </w:r>
    </w:p>
    <w:p w:rsidR="004473F7" w:rsidRDefault="004473F7" w:rsidP="004473F7">
      <w:pPr>
        <w:spacing w:line="236" w:lineRule="auto"/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>насыщенности в соответствии с возрастными возможностями детей;</w:t>
      </w: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proofErr w:type="spellStart"/>
      <w:r>
        <w:rPr>
          <w:rFonts w:eastAsia="Times New Roman"/>
          <w:sz w:val="23"/>
          <w:szCs w:val="23"/>
        </w:rPr>
        <w:t>трансформируемости</w:t>
      </w:r>
      <w:proofErr w:type="spellEnd"/>
      <w:r>
        <w:rPr>
          <w:rFonts w:eastAsia="Times New Roman"/>
          <w:sz w:val="23"/>
          <w:szCs w:val="23"/>
        </w:rPr>
        <w:t xml:space="preserve"> среды;</w:t>
      </w: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proofErr w:type="spellStart"/>
      <w:r>
        <w:rPr>
          <w:rFonts w:eastAsia="Times New Roman"/>
          <w:sz w:val="24"/>
          <w:szCs w:val="24"/>
        </w:rPr>
        <w:t>полифункциональности</w:t>
      </w:r>
      <w:proofErr w:type="spellEnd"/>
      <w:r>
        <w:rPr>
          <w:rFonts w:eastAsia="Times New Roman"/>
          <w:sz w:val="24"/>
          <w:szCs w:val="24"/>
        </w:rPr>
        <w:t xml:space="preserve"> материалов;</w:t>
      </w:r>
    </w:p>
    <w:p w:rsidR="004473F7" w:rsidRDefault="004473F7" w:rsidP="004473F7">
      <w:pPr>
        <w:spacing w:line="20" w:lineRule="exact"/>
        <w:rPr>
          <w:sz w:val="24"/>
          <w:szCs w:val="24"/>
        </w:rPr>
      </w:pPr>
    </w:p>
    <w:p w:rsidR="004473F7" w:rsidRDefault="004473F7" w:rsidP="004473F7">
      <w:pPr>
        <w:numPr>
          <w:ilvl w:val="0"/>
          <w:numId w:val="2"/>
        </w:numPr>
        <w:tabs>
          <w:tab w:val="left" w:pos="1520"/>
        </w:tabs>
        <w:ind w:left="152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вариативности;</w:t>
      </w:r>
    </w:p>
    <w:p w:rsidR="004473F7" w:rsidRDefault="004473F7" w:rsidP="004473F7">
      <w:pPr>
        <w:numPr>
          <w:ilvl w:val="0"/>
          <w:numId w:val="2"/>
        </w:numPr>
        <w:tabs>
          <w:tab w:val="left" w:pos="1520"/>
        </w:tabs>
        <w:ind w:left="152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доступности;</w:t>
      </w:r>
    </w:p>
    <w:p w:rsidR="004473F7" w:rsidRDefault="004473F7" w:rsidP="004473F7">
      <w:pPr>
        <w:numPr>
          <w:ilvl w:val="0"/>
          <w:numId w:val="2"/>
        </w:numPr>
        <w:tabs>
          <w:tab w:val="left" w:pos="1520"/>
        </w:tabs>
        <w:ind w:left="152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безопасности.</w:t>
      </w:r>
    </w:p>
    <w:p w:rsidR="004473F7" w:rsidRDefault="004473F7" w:rsidP="004473F7">
      <w:pPr>
        <w:spacing w:line="20" w:lineRule="exact"/>
        <w:rPr>
          <w:sz w:val="24"/>
          <w:szCs w:val="24"/>
        </w:rPr>
      </w:pPr>
    </w:p>
    <w:p w:rsidR="004473F7" w:rsidRDefault="004473F7" w:rsidP="004473F7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образовательная среда организована в соответствии с основными направлениями развития детей согласно требованиям, к условиям реализации основной образовательной программы дошкольного образования и нормам СанПиН 2.4.1.3049-13.</w:t>
      </w:r>
    </w:p>
    <w:p w:rsidR="004473F7" w:rsidRDefault="004473F7" w:rsidP="004473F7">
      <w:pPr>
        <w:spacing w:line="20" w:lineRule="exact"/>
        <w:rPr>
          <w:sz w:val="24"/>
          <w:szCs w:val="24"/>
        </w:rPr>
      </w:pPr>
    </w:p>
    <w:p w:rsidR="004473F7" w:rsidRDefault="004473F7" w:rsidP="004473F7">
      <w:pPr>
        <w:spacing w:line="200" w:lineRule="exact"/>
        <w:rPr>
          <w:sz w:val="24"/>
          <w:szCs w:val="24"/>
        </w:rPr>
      </w:pPr>
    </w:p>
    <w:p w:rsidR="00D64E59" w:rsidRDefault="00D64E59" w:rsidP="004473F7">
      <w:pPr>
        <w:spacing w:line="200" w:lineRule="exact"/>
        <w:rPr>
          <w:sz w:val="24"/>
          <w:szCs w:val="24"/>
        </w:rPr>
      </w:pPr>
    </w:p>
    <w:p w:rsidR="00D64E59" w:rsidRDefault="00D64E59" w:rsidP="004473F7">
      <w:pPr>
        <w:spacing w:line="200" w:lineRule="exact"/>
        <w:rPr>
          <w:sz w:val="24"/>
          <w:szCs w:val="24"/>
        </w:rPr>
      </w:pPr>
    </w:p>
    <w:p w:rsidR="00D64E59" w:rsidRDefault="00D64E59" w:rsidP="004473F7">
      <w:pPr>
        <w:spacing w:line="200" w:lineRule="exact"/>
        <w:rPr>
          <w:sz w:val="24"/>
          <w:szCs w:val="24"/>
        </w:rPr>
      </w:pPr>
    </w:p>
    <w:p w:rsidR="00D64E59" w:rsidRDefault="00D64E59" w:rsidP="004473F7">
      <w:pPr>
        <w:spacing w:line="200" w:lineRule="exact"/>
        <w:rPr>
          <w:sz w:val="24"/>
          <w:szCs w:val="24"/>
        </w:rPr>
      </w:pPr>
    </w:p>
    <w:p w:rsidR="00D64E59" w:rsidRDefault="00D64E59" w:rsidP="004473F7">
      <w:pPr>
        <w:spacing w:line="200" w:lineRule="exact"/>
        <w:rPr>
          <w:sz w:val="24"/>
          <w:szCs w:val="24"/>
        </w:rPr>
      </w:pPr>
    </w:p>
    <w:p w:rsidR="00D64E59" w:rsidRDefault="00D64E59" w:rsidP="004473F7">
      <w:pPr>
        <w:spacing w:line="200" w:lineRule="exact"/>
        <w:rPr>
          <w:sz w:val="24"/>
          <w:szCs w:val="24"/>
        </w:rPr>
      </w:pPr>
    </w:p>
    <w:p w:rsidR="00D64E59" w:rsidRDefault="00D64E59" w:rsidP="004473F7">
      <w:pPr>
        <w:spacing w:line="200" w:lineRule="exact"/>
        <w:rPr>
          <w:sz w:val="24"/>
          <w:szCs w:val="24"/>
        </w:rPr>
      </w:pPr>
    </w:p>
    <w:p w:rsidR="00D64E59" w:rsidRDefault="00D64E59" w:rsidP="004473F7">
      <w:pPr>
        <w:spacing w:line="200" w:lineRule="exact"/>
        <w:rPr>
          <w:sz w:val="24"/>
          <w:szCs w:val="24"/>
        </w:rPr>
      </w:pPr>
    </w:p>
    <w:p w:rsidR="00D64E59" w:rsidRDefault="00D64E59" w:rsidP="004473F7">
      <w:pPr>
        <w:spacing w:line="200" w:lineRule="exact"/>
        <w:rPr>
          <w:sz w:val="24"/>
          <w:szCs w:val="24"/>
        </w:rPr>
      </w:pPr>
    </w:p>
    <w:p w:rsidR="00B37155" w:rsidRDefault="00B37155" w:rsidP="004473F7">
      <w:pPr>
        <w:spacing w:line="200" w:lineRule="exact"/>
        <w:rPr>
          <w:sz w:val="24"/>
          <w:szCs w:val="24"/>
        </w:rPr>
      </w:pPr>
    </w:p>
    <w:p w:rsidR="00B37155" w:rsidRDefault="00B37155" w:rsidP="00960A37">
      <w:pPr>
        <w:spacing w:line="200" w:lineRule="exact"/>
        <w:jc w:val="center"/>
        <w:rPr>
          <w:sz w:val="24"/>
          <w:szCs w:val="24"/>
        </w:rPr>
      </w:pPr>
    </w:p>
    <w:p w:rsidR="00B37155" w:rsidRDefault="00B37155" w:rsidP="004473F7">
      <w:pPr>
        <w:spacing w:line="200" w:lineRule="exact"/>
        <w:rPr>
          <w:sz w:val="24"/>
          <w:szCs w:val="24"/>
        </w:rPr>
      </w:pPr>
    </w:p>
    <w:p w:rsidR="00B37155" w:rsidRDefault="00B37155" w:rsidP="004473F7">
      <w:pPr>
        <w:spacing w:line="200" w:lineRule="exact"/>
        <w:rPr>
          <w:sz w:val="24"/>
          <w:szCs w:val="24"/>
        </w:rPr>
      </w:pPr>
    </w:p>
    <w:p w:rsidR="00B37155" w:rsidRDefault="00B37155" w:rsidP="004473F7">
      <w:pPr>
        <w:spacing w:line="200" w:lineRule="exact"/>
        <w:rPr>
          <w:sz w:val="24"/>
          <w:szCs w:val="24"/>
        </w:rPr>
      </w:pPr>
    </w:p>
    <w:p w:rsidR="00B37155" w:rsidRDefault="00B37155" w:rsidP="004473F7">
      <w:pPr>
        <w:spacing w:line="200" w:lineRule="exact"/>
        <w:rPr>
          <w:sz w:val="24"/>
          <w:szCs w:val="24"/>
        </w:rPr>
      </w:pPr>
    </w:p>
    <w:tbl>
      <w:tblPr>
        <w:tblStyle w:val="TableNormal"/>
        <w:tblW w:w="10034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7132"/>
      </w:tblGrid>
      <w:tr w:rsidR="007210B7" w:rsidRPr="00A50274" w:rsidTr="00B6642F">
        <w:trPr>
          <w:trHeight w:val="1104"/>
        </w:trPr>
        <w:tc>
          <w:tcPr>
            <w:tcW w:w="2902" w:type="dxa"/>
          </w:tcPr>
          <w:p w:rsidR="007210B7" w:rsidRPr="00B6642F" w:rsidRDefault="007210B7" w:rsidP="007210B7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10B7" w:rsidRPr="00B6642F" w:rsidRDefault="007210B7" w:rsidP="00B6642F">
            <w:pPr>
              <w:pStyle w:val="TableParagraph"/>
              <w:ind w:right="100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bookmarkStart w:id="0" w:name="_GoBack"/>
            <w:r w:rsidRPr="00B664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Основные </w:t>
            </w:r>
            <w:r w:rsidR="00B664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B664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аправления коррекционной работы учителя-</w:t>
            </w:r>
            <w:r w:rsidR="00B6642F" w:rsidRPr="00B664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дефектолога</w:t>
            </w:r>
            <w:bookmarkEnd w:id="0"/>
          </w:p>
        </w:tc>
        <w:tc>
          <w:tcPr>
            <w:tcW w:w="7132" w:type="dxa"/>
          </w:tcPr>
          <w:p w:rsidR="007210B7" w:rsidRPr="00B6642F" w:rsidRDefault="007210B7" w:rsidP="007210B7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10B7" w:rsidRPr="00B6642F" w:rsidRDefault="007210B7" w:rsidP="007210B7">
            <w:pPr>
              <w:pStyle w:val="TableParagraph"/>
              <w:ind w:left="381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664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Основные пособия и специальное оборудование</w:t>
            </w:r>
          </w:p>
        </w:tc>
      </w:tr>
      <w:tr w:rsidR="00B6642F" w:rsidRPr="00A50274" w:rsidTr="00B6642F">
        <w:trPr>
          <w:trHeight w:val="1104"/>
        </w:trPr>
        <w:tc>
          <w:tcPr>
            <w:tcW w:w="2902" w:type="dxa"/>
          </w:tcPr>
          <w:p w:rsidR="00B6642F" w:rsidRDefault="00B6642F" w:rsidP="00B6642F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642F" w:rsidRDefault="00B6642F" w:rsidP="00B6642F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642F" w:rsidRDefault="00B6642F" w:rsidP="00B6642F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642F" w:rsidRPr="00B6642F" w:rsidRDefault="00B6642F" w:rsidP="00B6642F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сенсорных эталонов</w:t>
            </w:r>
          </w:p>
        </w:tc>
        <w:tc>
          <w:tcPr>
            <w:tcW w:w="7132" w:type="dxa"/>
          </w:tcPr>
          <w:p w:rsidR="00B0768A" w:rsidRPr="00890F93" w:rsidRDefault="00B0768A" w:rsidP="00B0768A">
            <w:pPr>
              <w:pStyle w:val="TableParagraph"/>
              <w:spacing w:line="273" w:lineRule="exact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1.Материалы и оборудование по программе «Доступная среда»</w:t>
            </w:r>
          </w:p>
          <w:p w:rsidR="00B0768A" w:rsidRDefault="00B0768A" w:rsidP="00B0768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Программно-образовательный комплекс, игровой </w:t>
            </w:r>
            <w:proofErr w:type="spellStart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психокоррекционный</w:t>
            </w:r>
            <w:proofErr w:type="spellEnd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 комплекс </w:t>
            </w:r>
            <w:proofErr w:type="spellStart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Пертра</w:t>
            </w:r>
            <w:proofErr w:type="spellEnd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, ноутбук, диски, панель «Дерево», деревянная радуга, орнамент «Цветные сверкающие камешки», мольберт прозрачный.</w:t>
            </w:r>
          </w:p>
          <w:p w:rsidR="00B6642F" w:rsidRPr="00B6642F" w:rsidRDefault="00B0768A" w:rsidP="00B0768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2.</w:t>
            </w:r>
            <w:r w:rsidR="00B6642F" w:rsidRPr="00B664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Развивающие игрушки: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Блоки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Дьенеша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– 12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Цветные счетные палочки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Кюизенера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– 2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Кубики «Сложи узор» - 6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Пирамидка пластмассовая большая – 2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Пирамидка пластмассовая маленькая -3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Пирамидка одноцветная деревянная – 3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Мозаика крупная шестигранная – 1 шт.</w:t>
            </w:r>
          </w:p>
          <w:p w:rsidR="00B6642F" w:rsidRPr="00B6642F" w:rsidRDefault="00B6642F" w:rsidP="00B6642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    Мозаика средняя шестигранная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Кубики строительные – 6 наборов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Набор эллипсоидов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Пазлы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крупные – 5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Матрешки деревянные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Плоские деревянные геометрические фигуры – 6 наборов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Бусы пластмассовые 4-х цветов – 6 наборов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Рамки и вкладыши геометрических фигур пластмассовые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Рамки – вкладыши геометрических фигур на деревянной основе – 3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Дидактический пластмассовый кубик с прорезями для вставки 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геометрических фигур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Деревянные квадраты – вкладыши 7 цветов радуги («Радужная паутинка»)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Деревянные круги – вкладыши 7 цветов радуги) – («Радужная паутинка») - 1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B6642F" w:rsidRPr="00B6642F" w:rsidRDefault="00B0768A" w:rsidP="00B0768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3.</w:t>
            </w:r>
            <w:r w:rsidR="00B6642F" w:rsidRPr="00B664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Дидактические игры и пособия: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>Лото «Форма» (геометрические фигуры и предметы)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>Лото «Цвет» (цветные карточки и предметы)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Пазл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«Цвет» (7 цветов спектра)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>Лото «Сравни и подбери» (по 4 предметных картинки разной величины)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5.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>«Составь картинку» - 1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6.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>Деревянные формы (объемные) – 6 комплектов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7.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Лото «Цвет и форма» - 1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8.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«Маленький художник» (палитры, цветные и контурные предметные картинки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</w:t>
            </w:r>
            <w:proofErr w:type="gram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,к</w:t>
            </w:r>
            <w:proofErr w:type="gram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,ж,с,з,кор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.)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9.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«Найди место для фигуры». Лото (выкладывание в таблице фигур по форме, цвету, величине)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10.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Геометрическое лото (цвет и форма предметов).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11.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Трафареты (геометрические фигуры, предметы) – 10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12.  Мягкие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пазлы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«Сложи фигуру».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13.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Краски, кисточки, цветные карандаши.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14.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«Назови цвет» (цветные и контурные картинки маленького размера на усвоение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</w:t>
            </w:r>
            <w:proofErr w:type="gram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,б</w:t>
            </w:r>
            <w:proofErr w:type="gram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,к,с,з,кор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 цвета)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15.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«Уточним цвет предметов» - 1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16.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«Назови цвет» (цветные и контурные картинки маленького размера на усвоение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</w:t>
            </w:r>
            <w:proofErr w:type="gram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,б</w:t>
            </w:r>
            <w:proofErr w:type="gram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,к,с,з,кор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 цвета)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17.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«Салют» (3 оттенка красного и желтого цветов)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18.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Лото «Подбери оттенок» (различение двух оттенков к, ж, з, с цвета)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19.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Лото «Чей предмет»? (различение 3 оттенков к, с, ж, з цвета)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20.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Лото «Треугольники» (соотнесение контурных и силуэтных изображений различных треугольников)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21.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Лото «Найди фигуру» (контуры и силуэты фигур) – 6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шт</w:t>
            </w:r>
            <w:proofErr w:type="spellEnd"/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22.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«Выложи также» (выкладывание узора из геометрических фигур на квадрате)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23.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«Разложи по порядку» (выкладывание геометрических фигур в определенной последовательности по данному образцу)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24.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«Будь внимательным» (соотнесение контурных и силуэтных изображений кругов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</w:t>
            </w:r>
            <w:proofErr w:type="gram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,ф</w:t>
            </w:r>
            <w:proofErr w:type="gram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,к,с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цвета и разных размеров)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25.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«Букет для мамы» (выкладывание букета из б, к, ф, роз., ж, г цветов)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26.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«Веселый поезд» (раскладывание по форме, цвету, по картинкам-ориентирам)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27.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«Найди пару» (величина (3 размера), цвет: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</w:t>
            </w:r>
            <w:proofErr w:type="gram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,к</w:t>
            </w:r>
            <w:proofErr w:type="gram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р,ж,с,з,г,ор,ф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чашки и блюдца, куклы и платья, машины и гаражи) – 1 шт. 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28.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«Солнечный и пасмурный деньки» (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хроматич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. и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ахроматич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 цвета)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29.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«Какого цвета?». Лото (Цветные полоски к, ж, з, с, ор,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кор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 цвета и предметные картинки для наложения их по цвету)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30.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«Цветное лото» (4-5 лет). (Цветные карточки 4-х оттенков к, ж, з, с. цвета и предметные картинки таких же оттенков)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31.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«Подбери оттенки» Лото (Квадратные карточки, окрашенные в 2 оттенка к, ж, с, з. цвета)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32.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«Цвет, форма, размер». Лото (9 фигур разного цвета, формы, размера)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33.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«Цвета и краски». Лото (Подбор к 3-х цветному рисунку предмета по 3 цветные карточки этих же цветов; 12 цветов 2-х оттенков)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34.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«Разноцветные гномы». Лото (12 цветов: б, к, ор, ж, з, с, ф, гол., салат., роз.,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кор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., сер.) – 2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35.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«Подбери узор» (Подбор к коврикам «заплаток»)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36.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«Найди фигуру по карточке» (Блоки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Дьенеша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: нахождение блока по условному обозначению – цвет, форма, величина)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37.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«Всем свое место» (Книга серии «Карапуз» на 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классификацию по форме, величине)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38.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>«Веселая геометрия для малышей» (Предметы и «окошки» с двойными вкладышами, составление геом. фигур, разрезанных на 2 части) – 2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39.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«Подбери предметы». Игра на магнитах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40.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>«Цвета». Мини-игра (Цвет, ассоциации, классификация предметных картинок: обувь, одежда, посуда. животные, растения, насекомые и др., радуга)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41.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«Не ошибись» (Выкладывание узора из геом. фигур на круге» - 6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42.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«Цветы на поляне» (Выкладывание цветков красного, голубого цвета 3-х оттенков)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43.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«Каждая машина по своей дорожке» (Построение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сериационного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ряда по длине, ширине)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44.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«Подбери дорожки» (Подбор разных по ширине дорожек для кукол)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45.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Грибы и дерево» (Выкладывание из частей грибов разной величины по контурному образцу) – 6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46.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  <w:t xml:space="preserve"> «Хитрые предметы» (Подбор предметов к формам, похожим на геом.  фигуры и на разные предметы – зонтик, колокольчик, лампочку и др.) – 1 шт.</w:t>
            </w:r>
          </w:p>
          <w:p w:rsidR="00B6642F" w:rsidRPr="00B6642F" w:rsidRDefault="00B6642F" w:rsidP="00B6642F">
            <w:pPr>
              <w:ind w:left="34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47.</w:t>
            </w:r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Геометрическая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мозаика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1 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шт</w:t>
            </w:r>
            <w:proofErr w:type="spellEnd"/>
            <w:proofErr w:type="gramStart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..</w:t>
            </w:r>
            <w:proofErr w:type="gramEnd"/>
            <w:r w:rsidRPr="00B664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664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</w:t>
            </w:r>
          </w:p>
        </w:tc>
      </w:tr>
      <w:tr w:rsidR="00B6642F" w:rsidRPr="00A50274" w:rsidTr="00B6642F">
        <w:trPr>
          <w:trHeight w:val="1545"/>
        </w:trPr>
        <w:tc>
          <w:tcPr>
            <w:tcW w:w="2902" w:type="dxa"/>
          </w:tcPr>
          <w:p w:rsidR="00B6642F" w:rsidRPr="00B6642F" w:rsidRDefault="00B6642F" w:rsidP="00B3528E">
            <w:pPr>
              <w:ind w:firstLine="34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642F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Развитие навыков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r w:rsidRPr="00B6642F">
              <w:rPr>
                <w:rFonts w:ascii="Times New Roman" w:hAnsi="Times New Roman" w:cs="Times New Roman"/>
                <w:sz w:val="24"/>
                <w:lang w:val="ru-RU"/>
              </w:rPr>
              <w:t>ориентировки</w:t>
            </w:r>
          </w:p>
        </w:tc>
        <w:tc>
          <w:tcPr>
            <w:tcW w:w="7132" w:type="dxa"/>
          </w:tcPr>
          <w:p w:rsidR="00B0768A" w:rsidRPr="00890F93" w:rsidRDefault="00B0768A" w:rsidP="00B0768A">
            <w:pPr>
              <w:pStyle w:val="TableParagraph"/>
              <w:spacing w:line="273" w:lineRule="exact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1.Материалы и оборудование по программе «Доступная среда»</w:t>
            </w:r>
          </w:p>
          <w:p w:rsidR="00B6642F" w:rsidRDefault="00B0768A" w:rsidP="00B0768A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Программно-образовательный комплекс, игровой </w:t>
            </w:r>
            <w:proofErr w:type="spellStart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психокоррекционный</w:t>
            </w:r>
            <w:proofErr w:type="spellEnd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 комплекс </w:t>
            </w:r>
            <w:proofErr w:type="spellStart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Пертра</w:t>
            </w:r>
            <w:proofErr w:type="spellEnd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, ноутбук, диски, панель «Дерево», деревянная радуга, орнамент «Цветные сверкающие камешки», мольберт прозрачный.</w:t>
            </w:r>
            <w:r w:rsidR="00B6642F" w:rsidRPr="00B6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6642F" w:rsidRPr="00B6642F" w:rsidRDefault="00B0768A" w:rsidP="00B07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B6642F" w:rsidRPr="00B66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Дидактические пособия и игры: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«Направо – налево». Развивающая игра – лото.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2.Н.Нищева д/и «Собери из частей целый предмет» (серия «</w:t>
            </w:r>
            <w:proofErr w:type="spellStart"/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Играйка-собирайка</w:t>
            </w:r>
            <w:proofErr w:type="spellEnd"/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</w:t>
            </w:r>
          </w:p>
          <w:p w:rsidR="00B6642F" w:rsidRPr="00543185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«Справа – слева». Игра – </w:t>
            </w:r>
            <w:proofErr w:type="spellStart"/>
            <w:r w:rsidRPr="00543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пазл</w:t>
            </w:r>
            <w:proofErr w:type="spellEnd"/>
            <w:r w:rsidRPr="005431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«Что где находится?». Развивающая игра – лото.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«Парные коврики». Познавательная игра – лото.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«Пройди по тропинке». Игровой дидактический материал.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Семаго Н.Я. Элементарные пространственные представления. Демонстрационный материал. М.: Айрис-пресс, 2006.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 Семаго Н.Я. Пространственные представления в речи. Демонстрационный материал. М.: Айрис-пресс, 2006.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 «Учимся ориентироваться на листе бумаги». Карточки с заданиями.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 «Учусь ориентироваться в пространстве». Дидактический материал. С.-П.: Детство-пресс, 2010.  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 «Подбери схему» - игра- тренируем пространственное мышление.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 Игра-лото «Моя квартира»</w:t>
            </w:r>
          </w:p>
          <w:p w:rsidR="00B6642F" w:rsidRPr="00B6642F" w:rsidRDefault="00B6642F" w:rsidP="00B6642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 «Вокруг да около». Развивающая игра – лото.</w:t>
            </w:r>
          </w:p>
          <w:p w:rsidR="00B6642F" w:rsidRPr="00973891" w:rsidRDefault="00B6642F" w:rsidP="00B6642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66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14. «Слева-справа. </w:t>
            </w:r>
            <w:r w:rsidRP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Сверху – снизу».</w:t>
            </w:r>
            <w:r w:rsid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Игра-</w:t>
            </w:r>
            <w:proofErr w:type="spellStart"/>
            <w:r w:rsid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пазл</w:t>
            </w:r>
            <w:proofErr w:type="spellEnd"/>
            <w:r w:rsid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3891" w:rsidRPr="00973891" w:rsidRDefault="00973891" w:rsidP="00B6642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15. «Куда не ходят поезда». Ориентировка по схеме.</w:t>
            </w:r>
          </w:p>
          <w:p w:rsidR="00973891" w:rsidRPr="00973891" w:rsidRDefault="00973891" w:rsidP="009738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7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73891" w:rsidRPr="00973891" w:rsidRDefault="00B0768A" w:rsidP="00B076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973891" w:rsidRPr="0097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Дидактические игрушки:</w:t>
            </w:r>
          </w:p>
          <w:p w:rsidR="00973891" w:rsidRPr="00973891" w:rsidRDefault="00973891" w:rsidP="00973891">
            <w:pPr>
              <w:ind w:left="147" w:hanging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</w:t>
            </w:r>
            <w:proofErr w:type="gramStart"/>
            <w:r w:rsidRP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2E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мальчик и девочка), персонажи (Незнайка, </w:t>
            </w:r>
            <w:proofErr w:type="spellStart"/>
            <w:r w:rsidRP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Хрюша</w:t>
            </w:r>
            <w:proofErr w:type="spellEnd"/>
            <w:r w:rsidRP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Степашка, </w:t>
            </w:r>
            <w:proofErr w:type="spellStart"/>
            <w:r w:rsidRP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Мишутка</w:t>
            </w:r>
            <w:r w:rsidRPr="00973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игрушечная мебель, посуда, пластмассовые и деревянные кубики, шарики, пирамидки, матрешки, бусы,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стак</w:t>
            </w:r>
            <w:r w:rsidR="000606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анчики разной величины, машинки, макет кукольной комнаты.</w:t>
            </w:r>
            <w:proofErr w:type="gramEnd"/>
          </w:p>
          <w:p w:rsidR="00973891" w:rsidRPr="00973891" w:rsidRDefault="00973891" w:rsidP="00973891">
            <w:pPr>
              <w:spacing w:line="228" w:lineRule="auto"/>
              <w:ind w:left="147" w:hanging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6642F" w:rsidRPr="00B6642F" w:rsidRDefault="00B6642F" w:rsidP="00973891">
            <w:pPr>
              <w:spacing w:line="228" w:lineRule="auto"/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3891" w:rsidRPr="00A50274" w:rsidTr="00B6642F">
        <w:trPr>
          <w:trHeight w:val="1545"/>
        </w:trPr>
        <w:tc>
          <w:tcPr>
            <w:tcW w:w="2902" w:type="dxa"/>
          </w:tcPr>
          <w:p w:rsidR="00973891" w:rsidRPr="00973891" w:rsidRDefault="00973891" w:rsidP="00B3528E">
            <w:pPr>
              <w:ind w:firstLine="34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Развитие зрительно – моторной координации</w:t>
            </w:r>
          </w:p>
        </w:tc>
        <w:tc>
          <w:tcPr>
            <w:tcW w:w="7132" w:type="dxa"/>
          </w:tcPr>
          <w:p w:rsidR="00B0768A" w:rsidRPr="00890F93" w:rsidRDefault="00B0768A" w:rsidP="00B0768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1.Материалы и оборудование по программе «Доступная среда»</w:t>
            </w:r>
          </w:p>
          <w:p w:rsidR="00B0768A" w:rsidRDefault="00B0768A" w:rsidP="00B0768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Программно-образовательный комплекс, игровой </w:t>
            </w:r>
            <w:proofErr w:type="spellStart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психокоррекционный</w:t>
            </w:r>
            <w:proofErr w:type="spellEnd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 комплекс </w:t>
            </w:r>
            <w:proofErr w:type="spellStart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Пертра</w:t>
            </w:r>
            <w:proofErr w:type="spellEnd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, ноутбук, диски, панель «Дерево», деревянная радуга, орнамент «Цветные сверкающие камешки», мольберт прозрачный.</w:t>
            </w:r>
          </w:p>
          <w:p w:rsidR="00973891" w:rsidRPr="00543185" w:rsidRDefault="00B0768A" w:rsidP="00973891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973891" w:rsidRPr="0054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Пособия для развития зрительно – моторной координации:</w:t>
            </w:r>
          </w:p>
          <w:p w:rsidR="00B3528E" w:rsidRDefault="008D77FC" w:rsidP="00973891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73891" w:rsidRPr="00B35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Планшеты для обведения изображений через пластиковую пленку</w:t>
            </w:r>
            <w:r w:rsidR="00B35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</w:t>
            </w:r>
            <w:r w:rsidR="00973891" w:rsidRPr="00B35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42EFF" w:rsidRDefault="008D77FC" w:rsidP="00973891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2.Д</w:t>
            </w:r>
            <w:r w:rsidR="00F42E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оски для письма в клетку большие (3шт.), маленькие (12шт.),</w:t>
            </w:r>
          </w:p>
          <w:p w:rsidR="00B3528E" w:rsidRDefault="008D77FC" w:rsidP="00973891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доски для рисования – 6 шт.</w:t>
            </w:r>
            <w:r w:rsidR="00B35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3528E" w:rsidRPr="00B3528E" w:rsidRDefault="008D77FC" w:rsidP="00973891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3.Ф</w:t>
            </w:r>
            <w:r w:rsidR="00B35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астеры на водной основе – 6 шт.</w:t>
            </w:r>
          </w:p>
          <w:p w:rsidR="00B3528E" w:rsidRDefault="008D77FC" w:rsidP="00973891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4.И</w:t>
            </w:r>
            <w:r w:rsidR="00973891" w:rsidRPr="00B35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гровое пособие для развития прос</w:t>
            </w:r>
            <w:r w:rsidR="00B35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леживающе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функции глаз «Питон» - 1 шт.</w:t>
            </w:r>
          </w:p>
          <w:p w:rsidR="00B3528E" w:rsidRDefault="008D77FC" w:rsidP="00973891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5.И</w:t>
            </w:r>
            <w:r w:rsidR="00B35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грушки на 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очках для прослеживания – 3 шт.</w:t>
            </w:r>
            <w:r w:rsidR="00B35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3528E" w:rsidRDefault="008D77FC" w:rsidP="00973891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6.Лазерный фонарик, указка.</w:t>
            </w:r>
            <w:r w:rsidR="00B35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3891" w:rsidRDefault="008D77FC" w:rsidP="00973891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7.П</w:t>
            </w:r>
            <w:r w:rsidR="00B35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односы с крупой – 6 шт.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Пластиковые доски для письма фломастерами на водной основе, цветные и простые карандаши, фломастеры, шариковые ручки, тетради в крупную и мелкую клетку.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Трафареты – вкладыши по разным темам.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«Радужная паутинка» (Деревянные квадраты – вкладыши и круги - вкладыши 7 цветов радуги).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Листы с заданиями для графических упражнений.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Пособия на развития прослеживания (птичка, бабочка, цветок на палочках, лазерный фонарик).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Массажные мячики, бигуди на липучках.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Мозаики разноцветные пластмассовые.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Мозаики геометрические.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Лабиринты объёмные.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Лабиринты печатные.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Д/и «Поймай рыбку».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Разноцветные бусы.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Шнуровальные планшеты.</w:t>
            </w:r>
          </w:p>
          <w:p w:rsid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Игры – шнуровки.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Линейки – трафареты геометрических фигур.</w:t>
            </w:r>
          </w:p>
          <w:p w:rsidR="008D77FC" w:rsidRPr="008D77FC" w:rsidRDefault="008D77FC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Трафареты с изображением предметов.</w:t>
            </w:r>
          </w:p>
          <w:p w:rsidR="008D77FC" w:rsidRPr="008D77FC" w:rsidRDefault="00D378BA" w:rsidP="008D77FC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D77FC" w:rsidRPr="008D77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Настольно – печатные игры: «Веселые клеточки», «На что похоже?», «Найди различие», «Хитрые предметы».</w:t>
            </w:r>
          </w:p>
          <w:p w:rsidR="00973891" w:rsidRPr="00973891" w:rsidRDefault="00973891" w:rsidP="008D77FC">
            <w:pPr>
              <w:ind w:left="147"/>
              <w:rPr>
                <w:sz w:val="24"/>
                <w:szCs w:val="24"/>
                <w:lang w:val="ru-RU"/>
              </w:rPr>
            </w:pPr>
          </w:p>
        </w:tc>
      </w:tr>
      <w:tr w:rsidR="00B6642F" w:rsidRPr="00890F93" w:rsidTr="00B6642F">
        <w:trPr>
          <w:trHeight w:val="6624"/>
        </w:trPr>
        <w:tc>
          <w:tcPr>
            <w:tcW w:w="2902" w:type="dxa"/>
          </w:tcPr>
          <w:p w:rsidR="00B6642F" w:rsidRPr="00D378BA" w:rsidRDefault="00D378BA" w:rsidP="00B6642F">
            <w:pPr>
              <w:pStyle w:val="TableParagraph"/>
              <w:tabs>
                <w:tab w:val="left" w:pos="1920"/>
              </w:tabs>
              <w:ind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8B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Соци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ально-бытовая ориентировка</w:t>
            </w:r>
          </w:p>
        </w:tc>
        <w:tc>
          <w:tcPr>
            <w:tcW w:w="7132" w:type="dxa"/>
          </w:tcPr>
          <w:p w:rsidR="004A13CF" w:rsidRPr="00890F93" w:rsidRDefault="004A13CF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1.Материалы и оборудование по программе «Доступная среда»</w:t>
            </w:r>
          </w:p>
          <w:p w:rsidR="004A13CF" w:rsidRPr="00890F93" w:rsidRDefault="004A13CF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Программно-образовательный комплекс, игровой </w:t>
            </w:r>
            <w:proofErr w:type="spellStart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психокоррекционный</w:t>
            </w:r>
            <w:proofErr w:type="spellEnd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 комплекс </w:t>
            </w:r>
            <w:proofErr w:type="spellStart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Пертра</w:t>
            </w:r>
            <w:proofErr w:type="spellEnd"/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, ноутб</w:t>
            </w:r>
            <w:r w:rsidR="00890F93" w:rsidRPr="00890F93">
              <w:rPr>
                <w:rFonts w:ascii="Times New Roman" w:hAnsi="Times New Roman" w:cs="Times New Roman"/>
                <w:sz w:val="24"/>
                <w:lang w:val="ru-RU"/>
              </w:rPr>
              <w:t>ук, диски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, панель «Дерево», деревянная радуга, орнамент «Цветные сверкающие камешки», мольберт прозрачный.</w:t>
            </w:r>
          </w:p>
          <w:p w:rsidR="00666381" w:rsidRPr="00890F93" w:rsidRDefault="004A13CF" w:rsidP="00666381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  <w:r w:rsidR="00666381"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.Обучающие карточки по темам:</w:t>
            </w:r>
          </w:p>
          <w:p w:rsidR="00B6642F" w:rsidRPr="00890F93" w:rsidRDefault="00666381" w:rsidP="00666381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Транспорт. Посуда. Электроприборы. Цветы. Времена года. Животные Арктики и Антарктиды. Земноводные. Мебель. Игрушки. Посуда. Инструменты. Космос. День защитника Отечества. День Победы. Военная техника. Одежда. Продукты питания. Фрукты. Овощи. Рыбы. Обувь. Расскажите детям о космосе. Зимующие птицы. Грибы и ягоды. Хлеб всему голова. Сравниваем противоположности. Изучаем государственную символику. Деревенский двор. Деревья наших лесов.</w:t>
            </w:r>
          </w:p>
          <w:p w:rsidR="004A13CF" w:rsidRPr="00890F93" w:rsidRDefault="004A13CF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3.Картинки на магнитах по темам: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4A13CF" w:rsidRPr="00890F93" w:rsidRDefault="004A13CF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«Овощи», «Фрукты», «Ягоды», «Домашние птицы», «Дикие птицы», «Папа, мама, я», «В доме», «Посуда», «На улице». </w:t>
            </w:r>
          </w:p>
          <w:p w:rsidR="004A13CF" w:rsidRPr="00890F93" w:rsidRDefault="00890F93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4.</w:t>
            </w:r>
            <w:r w:rsidR="004A13CF"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Лото</w:t>
            </w:r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 парные картинки для сам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ых маленьких: предметы, ф</w:t>
            </w:r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>рукты, овощи, цветы.</w:t>
            </w:r>
          </w:p>
          <w:p w:rsidR="004A13CF" w:rsidRPr="00890F93" w:rsidRDefault="00890F93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5.</w:t>
            </w:r>
            <w:r w:rsidR="004A13CF"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Тематические крупные </w:t>
            </w:r>
            <w:proofErr w:type="spellStart"/>
            <w:r w:rsidR="004A13CF"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пазлы</w:t>
            </w:r>
            <w:proofErr w:type="spellEnd"/>
            <w:r w:rsidR="004A13CF"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 листья, овощи, фрукты, птицы, ж</w:t>
            </w:r>
            <w:r w:rsidR="00FF6FB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>вотные.</w:t>
            </w:r>
          </w:p>
          <w:p w:rsidR="004A13CF" w:rsidRPr="00890F93" w:rsidRDefault="00890F93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6.</w:t>
            </w:r>
            <w:r w:rsidR="004A13CF"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Контурные рисунки предметов с объемным контуром</w:t>
            </w:r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 (овощи – фрукты, р</w:t>
            </w:r>
            <w:r w:rsidR="00FF6FB0">
              <w:rPr>
                <w:rFonts w:ascii="Times New Roman" w:hAnsi="Times New Roman" w:cs="Times New Roman"/>
                <w:sz w:val="24"/>
                <w:lang w:val="ru-RU"/>
              </w:rPr>
              <w:t xml:space="preserve">астения, </w:t>
            </w:r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>л</w:t>
            </w:r>
            <w:r w:rsidR="00FF6FB0">
              <w:rPr>
                <w:rFonts w:ascii="Times New Roman" w:hAnsi="Times New Roman" w:cs="Times New Roman"/>
                <w:sz w:val="24"/>
                <w:lang w:val="ru-RU"/>
              </w:rPr>
              <w:t xml:space="preserve">юди, игрушки, явления природы, </w:t>
            </w:r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дикие животные, домашние животные, птицы, насекомые, транспорт). </w:t>
            </w:r>
          </w:p>
          <w:p w:rsidR="004A13CF" w:rsidRPr="00890F93" w:rsidRDefault="00890F93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7.</w:t>
            </w:r>
            <w:r w:rsidR="004A13CF"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Объемные силуэты предметов из мягкого пластика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: (а</w:t>
            </w:r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>втомобиль, паровоз, заяц, собака).</w:t>
            </w:r>
          </w:p>
          <w:p w:rsidR="004A13CF" w:rsidRPr="00890F93" w:rsidRDefault="004A13CF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90F93"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8.</w:t>
            </w: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Пособие Т.И. </w:t>
            </w:r>
            <w:proofErr w:type="spellStart"/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Гризик</w:t>
            </w:r>
            <w:proofErr w:type="spellEnd"/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«Интересен мир вокруг»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890F93"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(Большие картины и к ним маленькие картинки: огород, сад, домашние птицы и животные, дикие животные, времена года).</w:t>
            </w:r>
          </w:p>
          <w:p w:rsidR="004A13CF" w:rsidRPr="00890F93" w:rsidRDefault="00890F93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9.</w:t>
            </w:r>
            <w:r w:rsidR="004A13CF"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Кубики из 4-х частей</w:t>
            </w:r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 (Овощи, фрукты, домашние животные, дикие животные, транспорт).</w:t>
            </w:r>
          </w:p>
          <w:p w:rsidR="004A13CF" w:rsidRPr="00890F93" w:rsidRDefault="00890F93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10.</w:t>
            </w:r>
            <w:r w:rsidR="004A13CF"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Демонстрационные картинки по темам:</w:t>
            </w:r>
          </w:p>
          <w:p w:rsidR="004A13CF" w:rsidRPr="00890F93" w:rsidRDefault="004A13CF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1 Овощи. 2 Фрукты. 3 Продукты питания. </w:t>
            </w:r>
            <w:r w:rsidR="00FF6FB0">
              <w:rPr>
                <w:rFonts w:ascii="Times New Roman" w:hAnsi="Times New Roman" w:cs="Times New Roman"/>
                <w:sz w:val="24"/>
                <w:lang w:val="ru-RU"/>
              </w:rPr>
              <w:t>4 Дикие животные. 5.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Домашние животные. 6 Женс</w:t>
            </w:r>
            <w:r w:rsidR="00FF6FB0">
              <w:rPr>
                <w:rFonts w:ascii="Times New Roman" w:hAnsi="Times New Roman" w:cs="Times New Roman"/>
                <w:sz w:val="24"/>
                <w:lang w:val="ru-RU"/>
              </w:rPr>
              <w:t>кая одежда. 7 Мужская одежда. 8.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Насекомые. 9 Домашние и</w:t>
            </w:r>
            <w:r w:rsidR="00FF6FB0">
              <w:rPr>
                <w:rFonts w:ascii="Times New Roman" w:hAnsi="Times New Roman" w:cs="Times New Roman"/>
                <w:sz w:val="24"/>
                <w:lang w:val="ru-RU"/>
              </w:rPr>
              <w:t xml:space="preserve"> дикие птицы средней полосы. 10.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Перелетные и зимующие птицы России. 11</w:t>
            </w:r>
            <w:r w:rsidR="00FF6FB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Транспорт (наземный, водный, воздушный).</w:t>
            </w:r>
            <w:r w:rsidR="00FF6FB0">
              <w:rPr>
                <w:rFonts w:ascii="Times New Roman" w:hAnsi="Times New Roman" w:cs="Times New Roman"/>
                <w:sz w:val="24"/>
                <w:lang w:val="ru-RU"/>
              </w:rPr>
              <w:t xml:space="preserve">12 </w:t>
            </w:r>
            <w:proofErr w:type="spellStart"/>
            <w:r w:rsidR="00FF6FB0">
              <w:rPr>
                <w:rFonts w:ascii="Times New Roman" w:hAnsi="Times New Roman" w:cs="Times New Roman"/>
                <w:sz w:val="24"/>
                <w:lang w:val="ru-RU"/>
              </w:rPr>
              <w:t>Валеология</w:t>
            </w:r>
            <w:proofErr w:type="spellEnd"/>
            <w:r w:rsidR="00FF6FB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4A13CF" w:rsidRPr="00890F93" w:rsidRDefault="00890F93" w:rsidP="004A13C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11.</w:t>
            </w:r>
            <w:r w:rsidR="004A13CF"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Дидактические игрушки</w:t>
            </w:r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>: куклы</w:t>
            </w:r>
            <w:r w:rsidR="00FF6FB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>(мальчик и девочка), персонажи (</w:t>
            </w:r>
            <w:proofErr w:type="spellStart"/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>Хрюша</w:t>
            </w:r>
            <w:proofErr w:type="spellEnd"/>
            <w:r w:rsidR="004A13CF" w:rsidRPr="00890F93">
              <w:rPr>
                <w:rFonts w:ascii="Times New Roman" w:hAnsi="Times New Roman" w:cs="Times New Roman"/>
                <w:sz w:val="24"/>
                <w:lang w:val="ru-RU"/>
              </w:rPr>
              <w:t>, Степашка), игрушечная мебель, посуда, пластмассовые и деревянные кубики, шарики, пирамидки, матрешки, бусы, вкладыши и рамки, стаканчики разной величины.</w:t>
            </w:r>
          </w:p>
          <w:p w:rsidR="00890F93" w:rsidRPr="00FF6FB0" w:rsidRDefault="00890F93" w:rsidP="00890F9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0F93">
              <w:rPr>
                <w:rFonts w:ascii="Times New Roman" w:hAnsi="Times New Roman" w:cs="Times New Roman"/>
                <w:b/>
                <w:sz w:val="24"/>
                <w:lang w:val="ru-RU"/>
              </w:rPr>
              <w:t>12</w:t>
            </w:r>
            <w:r w:rsidRPr="00890F93"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r w:rsidRPr="00FF6FB0">
              <w:rPr>
                <w:rFonts w:ascii="Times New Roman" w:hAnsi="Times New Roman" w:cs="Times New Roman"/>
                <w:b/>
                <w:sz w:val="24"/>
                <w:lang w:val="ru-RU"/>
              </w:rPr>
              <w:t>емонстрационный материал по темам:</w:t>
            </w:r>
            <w:r w:rsidRPr="00FF6FB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>Азбука безопасности на улице. Азбука безопасности на природе. Азбука безопасности дома.</w:t>
            </w:r>
            <w:r w:rsidR="00FF6FB0" w:rsidRPr="00FF6FB0">
              <w:rPr>
                <w:lang w:val="ru-RU"/>
              </w:rPr>
              <w:t xml:space="preserve"> </w:t>
            </w:r>
            <w:r w:rsidR="00FF6FB0" w:rsidRP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Предупреждение транспортных происше</w:t>
            </w:r>
            <w:r w:rsid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ствий. </w:t>
            </w:r>
            <w:proofErr w:type="spellStart"/>
            <w:r w:rsid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>Валеология</w:t>
            </w:r>
            <w:proofErr w:type="spellEnd"/>
            <w:r w:rsid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r w:rsidR="0026519C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Чистим зубы. </w:t>
            </w:r>
            <w:r w:rsidR="0026519C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="00FF6FB0" w:rsidRP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Каждому ребенку</w:t>
            </w:r>
            <w:r w:rsidR="002651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«Опасные ситуации»</w:t>
            </w:r>
            <w:r w:rsid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6519C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="0026519C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Крышы</w:t>
            </w:r>
            <w:proofErr w:type="spellEnd"/>
            <w:r w:rsidR="002651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="0026519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Песок.</w:t>
            </w:r>
            <w:r w:rsidR="00FF6FB0" w:rsidRP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Стекло</w:t>
            </w:r>
            <w:proofErr w:type="spellEnd"/>
            <w:r w:rsidR="00FF6FB0" w:rsidRP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F6FB0" w:rsidRP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Балкон.</w:t>
            </w:r>
            <w:r w:rsid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F6FB0" w:rsidRP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Лестница.</w:t>
            </w:r>
            <w:r w:rsidR="00FF6FB0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890F93" w:rsidRPr="0026519C" w:rsidRDefault="0026519C" w:rsidP="0026519C">
            <w:pPr>
              <w:pStyle w:val="TableParagraph"/>
              <w:spacing w:line="273" w:lineRule="exact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6519C">
              <w:rPr>
                <w:rFonts w:ascii="Times New Roman" w:hAnsi="Times New Roman" w:cs="Times New Roman"/>
                <w:b/>
                <w:sz w:val="24"/>
                <w:lang w:val="ru-RU"/>
              </w:rPr>
              <w:t>13. Тематические разрезные картинки.</w:t>
            </w:r>
          </w:p>
        </w:tc>
      </w:tr>
    </w:tbl>
    <w:p w:rsidR="00B37155" w:rsidRDefault="00B37155" w:rsidP="004473F7">
      <w:pPr>
        <w:spacing w:line="200" w:lineRule="exact"/>
        <w:rPr>
          <w:sz w:val="24"/>
          <w:szCs w:val="24"/>
        </w:rPr>
      </w:pPr>
    </w:p>
    <w:p w:rsidR="00B37155" w:rsidRDefault="00B37155" w:rsidP="004473F7">
      <w:pPr>
        <w:spacing w:line="200" w:lineRule="exact"/>
        <w:rPr>
          <w:sz w:val="24"/>
          <w:szCs w:val="24"/>
        </w:rPr>
      </w:pPr>
    </w:p>
    <w:p w:rsidR="00B37155" w:rsidRDefault="00B37155" w:rsidP="004473F7">
      <w:pPr>
        <w:spacing w:line="200" w:lineRule="exact"/>
        <w:rPr>
          <w:sz w:val="24"/>
          <w:szCs w:val="24"/>
        </w:rPr>
      </w:pPr>
    </w:p>
    <w:p w:rsidR="004473F7" w:rsidRDefault="004473F7" w:rsidP="004473F7">
      <w:pPr>
        <w:spacing w:line="324" w:lineRule="exact"/>
        <w:rPr>
          <w:sz w:val="24"/>
          <w:szCs w:val="24"/>
        </w:rPr>
      </w:pPr>
    </w:p>
    <w:p w:rsidR="004473F7" w:rsidRPr="00E574EE" w:rsidRDefault="004473F7" w:rsidP="004473F7">
      <w:pPr>
        <w:spacing w:line="20" w:lineRule="exact"/>
        <w:rPr>
          <w:sz w:val="24"/>
          <w:szCs w:val="24"/>
        </w:rPr>
      </w:pPr>
    </w:p>
    <w:p w:rsidR="00FD41E7" w:rsidRDefault="00FD41E7" w:rsidP="004473F7"/>
    <w:sectPr w:rsidR="00FD41E7" w:rsidSect="008F78FB">
      <w:pgSz w:w="11900" w:h="16838"/>
      <w:pgMar w:top="1112" w:right="1006" w:bottom="1440" w:left="7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BDE8F34"/>
    <w:lvl w:ilvl="0" w:tplc="4FB0A53A">
      <w:start w:val="1"/>
      <w:numFmt w:val="bullet"/>
      <w:lvlText w:val="В"/>
      <w:lvlJc w:val="left"/>
    </w:lvl>
    <w:lvl w:ilvl="1" w:tplc="1DC0C270">
      <w:numFmt w:val="decimal"/>
      <w:lvlText w:val=""/>
      <w:lvlJc w:val="left"/>
    </w:lvl>
    <w:lvl w:ilvl="2" w:tplc="F6744418">
      <w:numFmt w:val="decimal"/>
      <w:lvlText w:val=""/>
      <w:lvlJc w:val="left"/>
    </w:lvl>
    <w:lvl w:ilvl="3" w:tplc="D758DAB2">
      <w:numFmt w:val="decimal"/>
      <w:lvlText w:val=""/>
      <w:lvlJc w:val="left"/>
    </w:lvl>
    <w:lvl w:ilvl="4" w:tplc="8BEC813A">
      <w:numFmt w:val="decimal"/>
      <w:lvlText w:val=""/>
      <w:lvlJc w:val="left"/>
    </w:lvl>
    <w:lvl w:ilvl="5" w:tplc="373085F4">
      <w:numFmt w:val="decimal"/>
      <w:lvlText w:val=""/>
      <w:lvlJc w:val="left"/>
    </w:lvl>
    <w:lvl w:ilvl="6" w:tplc="6B369052">
      <w:numFmt w:val="decimal"/>
      <w:lvlText w:val=""/>
      <w:lvlJc w:val="left"/>
    </w:lvl>
    <w:lvl w:ilvl="7" w:tplc="19CAB5C6">
      <w:numFmt w:val="decimal"/>
      <w:lvlText w:val=""/>
      <w:lvlJc w:val="left"/>
    </w:lvl>
    <w:lvl w:ilvl="8" w:tplc="12FA7D6A">
      <w:numFmt w:val="decimal"/>
      <w:lvlText w:val=""/>
      <w:lvlJc w:val="left"/>
    </w:lvl>
  </w:abstractNum>
  <w:abstractNum w:abstractNumId="1">
    <w:nsid w:val="00006784"/>
    <w:multiLevelType w:val="hybridMultilevel"/>
    <w:tmpl w:val="C3FAE10E"/>
    <w:lvl w:ilvl="0" w:tplc="840E8290">
      <w:start w:val="1"/>
      <w:numFmt w:val="bullet"/>
      <w:lvlText w:val=""/>
      <w:lvlJc w:val="left"/>
    </w:lvl>
    <w:lvl w:ilvl="1" w:tplc="6D34F876">
      <w:numFmt w:val="decimal"/>
      <w:lvlText w:val=""/>
      <w:lvlJc w:val="left"/>
    </w:lvl>
    <w:lvl w:ilvl="2" w:tplc="76C03126">
      <w:numFmt w:val="decimal"/>
      <w:lvlText w:val=""/>
      <w:lvlJc w:val="left"/>
    </w:lvl>
    <w:lvl w:ilvl="3" w:tplc="D81E90A8">
      <w:numFmt w:val="decimal"/>
      <w:lvlText w:val=""/>
      <w:lvlJc w:val="left"/>
    </w:lvl>
    <w:lvl w:ilvl="4" w:tplc="E7B0D814">
      <w:numFmt w:val="decimal"/>
      <w:lvlText w:val=""/>
      <w:lvlJc w:val="left"/>
    </w:lvl>
    <w:lvl w:ilvl="5" w:tplc="F134F93C">
      <w:numFmt w:val="decimal"/>
      <w:lvlText w:val=""/>
      <w:lvlJc w:val="left"/>
    </w:lvl>
    <w:lvl w:ilvl="6" w:tplc="FFD64494">
      <w:numFmt w:val="decimal"/>
      <w:lvlText w:val=""/>
      <w:lvlJc w:val="left"/>
    </w:lvl>
    <w:lvl w:ilvl="7" w:tplc="3BD23244">
      <w:numFmt w:val="decimal"/>
      <w:lvlText w:val=""/>
      <w:lvlJc w:val="left"/>
    </w:lvl>
    <w:lvl w:ilvl="8" w:tplc="D2FCC16C">
      <w:numFmt w:val="decimal"/>
      <w:lvlText w:val=""/>
      <w:lvlJc w:val="left"/>
    </w:lvl>
  </w:abstractNum>
  <w:abstractNum w:abstractNumId="2">
    <w:nsid w:val="07311BCC"/>
    <w:multiLevelType w:val="hybridMultilevel"/>
    <w:tmpl w:val="FEA0FF16"/>
    <w:lvl w:ilvl="0" w:tplc="564042A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1EB40BF8"/>
    <w:multiLevelType w:val="hybridMultilevel"/>
    <w:tmpl w:val="83C2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66E6"/>
    <w:multiLevelType w:val="multilevel"/>
    <w:tmpl w:val="C2C6A5D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62290"/>
    <w:multiLevelType w:val="hybridMultilevel"/>
    <w:tmpl w:val="6D36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337E0"/>
    <w:multiLevelType w:val="hybridMultilevel"/>
    <w:tmpl w:val="9AC64BE8"/>
    <w:lvl w:ilvl="0" w:tplc="10BA37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683512A2"/>
    <w:multiLevelType w:val="hybridMultilevel"/>
    <w:tmpl w:val="E948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E7"/>
    <w:rsid w:val="00004578"/>
    <w:rsid w:val="00060651"/>
    <w:rsid w:val="000A590F"/>
    <w:rsid w:val="000C4389"/>
    <w:rsid w:val="001F5057"/>
    <w:rsid w:val="0026519C"/>
    <w:rsid w:val="00271194"/>
    <w:rsid w:val="00281C56"/>
    <w:rsid w:val="002926A9"/>
    <w:rsid w:val="002974F9"/>
    <w:rsid w:val="002A3843"/>
    <w:rsid w:val="002F620A"/>
    <w:rsid w:val="00326A80"/>
    <w:rsid w:val="003E0D41"/>
    <w:rsid w:val="004473F7"/>
    <w:rsid w:val="004A13CF"/>
    <w:rsid w:val="00543185"/>
    <w:rsid w:val="00627707"/>
    <w:rsid w:val="00666381"/>
    <w:rsid w:val="007210B7"/>
    <w:rsid w:val="00890F93"/>
    <w:rsid w:val="008D77FC"/>
    <w:rsid w:val="008F78FB"/>
    <w:rsid w:val="009457E6"/>
    <w:rsid w:val="00960A37"/>
    <w:rsid w:val="00973891"/>
    <w:rsid w:val="00996526"/>
    <w:rsid w:val="009A700B"/>
    <w:rsid w:val="009F7D9A"/>
    <w:rsid w:val="00A71579"/>
    <w:rsid w:val="00AB4D2D"/>
    <w:rsid w:val="00AE31B6"/>
    <w:rsid w:val="00B0768A"/>
    <w:rsid w:val="00B3528E"/>
    <w:rsid w:val="00B37155"/>
    <w:rsid w:val="00B6642F"/>
    <w:rsid w:val="00B97737"/>
    <w:rsid w:val="00BB55C4"/>
    <w:rsid w:val="00C96734"/>
    <w:rsid w:val="00C976FD"/>
    <w:rsid w:val="00D33BC3"/>
    <w:rsid w:val="00D378BA"/>
    <w:rsid w:val="00D61334"/>
    <w:rsid w:val="00D64E59"/>
    <w:rsid w:val="00E441E8"/>
    <w:rsid w:val="00F42EFF"/>
    <w:rsid w:val="00FD3B15"/>
    <w:rsid w:val="00FD41E7"/>
    <w:rsid w:val="00FD67EC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2F"/>
  </w:style>
  <w:style w:type="paragraph" w:styleId="1">
    <w:name w:val="heading 1"/>
    <w:basedOn w:val="a"/>
    <w:link w:val="10"/>
    <w:uiPriority w:val="1"/>
    <w:qFormat/>
    <w:rsid w:val="00E441E8"/>
    <w:pPr>
      <w:widowControl w:val="0"/>
      <w:autoSpaceDE w:val="0"/>
      <w:autoSpaceDN w:val="0"/>
      <w:spacing w:before="1"/>
      <w:ind w:left="472" w:hanging="1957"/>
      <w:outlineLvl w:val="0"/>
    </w:pPr>
    <w:rPr>
      <w:rFonts w:eastAsia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E441E8"/>
    <w:rPr>
      <w:rFonts w:eastAsia="Times New Roman"/>
      <w:b/>
      <w:bCs/>
      <w:sz w:val="24"/>
      <w:szCs w:val="24"/>
      <w:lang w:val="en-US" w:eastAsia="en-US"/>
    </w:rPr>
  </w:style>
  <w:style w:type="character" w:styleId="a4">
    <w:name w:val="annotation reference"/>
    <w:basedOn w:val="a0"/>
    <w:uiPriority w:val="99"/>
    <w:semiHidden/>
    <w:unhideWhenUsed/>
    <w:rsid w:val="00B97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773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7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7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7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77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737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D33B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33B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link w:val="ae"/>
    <w:qFormat/>
    <w:rsid w:val="00D33BC3"/>
  </w:style>
  <w:style w:type="table" w:styleId="af">
    <w:name w:val="Table Grid"/>
    <w:basedOn w:val="a1"/>
    <w:uiPriority w:val="59"/>
    <w:rsid w:val="0096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210B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7210B7"/>
    <w:pPr>
      <w:widowControl w:val="0"/>
      <w:autoSpaceDE w:val="0"/>
      <w:autoSpaceDN w:val="0"/>
      <w:ind w:left="472" w:firstLine="708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0B7"/>
    <w:pPr>
      <w:widowControl w:val="0"/>
      <w:autoSpaceDE w:val="0"/>
      <w:autoSpaceDN w:val="0"/>
      <w:ind w:left="108"/>
    </w:pPr>
    <w:rPr>
      <w:rFonts w:eastAsia="Times New Roman"/>
      <w:lang w:val="en-US" w:eastAsia="en-US"/>
    </w:rPr>
  </w:style>
  <w:style w:type="character" w:customStyle="1" w:styleId="ae">
    <w:name w:val="Без интервала Знак"/>
    <w:link w:val="ad"/>
    <w:rsid w:val="00543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2572-1549-4085-AED2-C38C7E1F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</cp:lastModifiedBy>
  <cp:revision>23</cp:revision>
  <dcterms:created xsi:type="dcterms:W3CDTF">2018-08-13T13:17:00Z</dcterms:created>
  <dcterms:modified xsi:type="dcterms:W3CDTF">2018-10-11T18:57:00Z</dcterms:modified>
</cp:coreProperties>
</file>